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010" w14:textId="1C732560" w:rsidR="00200D79" w:rsidRPr="00935BE0" w:rsidRDefault="00200D79" w:rsidP="00200D79">
      <w:pPr>
        <w:rPr>
          <w:rFonts w:ascii="Calibri" w:hAnsi="Calibri" w:cs="Calibri"/>
          <w:u w:val="single"/>
        </w:rPr>
      </w:pPr>
      <w:r w:rsidRPr="00935BE0">
        <w:rPr>
          <w:rFonts w:ascii="Calibri" w:hAnsi="Calibri" w:cs="Calibri"/>
          <w:u w:val="single"/>
        </w:rPr>
        <w:t xml:space="preserve">EquityBD Press release from CoP 28. Dated: 09 December 2023. </w:t>
      </w:r>
    </w:p>
    <w:p w14:paraId="086D840F" w14:textId="6C6FDF0E" w:rsidR="00200D79" w:rsidRDefault="00200D79" w:rsidP="00200D79">
      <w:pPr>
        <w:rPr>
          <w:rFonts w:ascii="Calibri" w:hAnsi="Calibri" w:cs="Calibri"/>
        </w:rPr>
      </w:pPr>
    </w:p>
    <w:p w14:paraId="72E84C58" w14:textId="01C4A4CB" w:rsidR="00935BE0" w:rsidRPr="00935BE0" w:rsidRDefault="00935BE0" w:rsidP="00935BE0">
      <w:pPr>
        <w:rPr>
          <w:sz w:val="28"/>
          <w:szCs w:val="28"/>
          <w:lang w:val="en-BD" w:eastAsia="en-GB" w:bidi="bn-IN"/>
        </w:rPr>
      </w:pPr>
      <w:r w:rsidRPr="00935BE0">
        <w:rPr>
          <w:sz w:val="28"/>
          <w:szCs w:val="28"/>
          <w:lang w:val="en-BD" w:eastAsia="en-GB" w:bidi="bn-IN"/>
        </w:rPr>
        <w:t>CS</w:t>
      </w:r>
      <w:proofErr w:type="spellStart"/>
      <w:r>
        <w:rPr>
          <w:sz w:val="28"/>
          <w:szCs w:val="28"/>
          <w:lang w:eastAsia="en-GB" w:bidi="bn-IN"/>
        </w:rPr>
        <w:t>Os</w:t>
      </w:r>
      <w:proofErr w:type="spellEnd"/>
      <w:r w:rsidRPr="00935BE0">
        <w:rPr>
          <w:sz w:val="28"/>
          <w:szCs w:val="28"/>
          <w:lang w:val="en-BD" w:eastAsia="en-GB" w:bidi="bn-IN"/>
        </w:rPr>
        <w:t xml:space="preserve"> Urge Developed Countries to Phase Out Fossil Fuels for 1.5-Degree Goal</w:t>
      </w:r>
    </w:p>
    <w:p w14:paraId="54C5C14E" w14:textId="77777777" w:rsidR="00935BE0" w:rsidRPr="00935BE0" w:rsidRDefault="00935BE0" w:rsidP="00935BE0">
      <w:pPr>
        <w:rPr>
          <w:b/>
          <w:bCs/>
          <w:sz w:val="36"/>
          <w:szCs w:val="36"/>
          <w:lang w:val="en-BD" w:eastAsia="en-GB" w:bidi="bn-IN"/>
        </w:rPr>
      </w:pPr>
      <w:r w:rsidRPr="00935BE0">
        <w:rPr>
          <w:b/>
          <w:bCs/>
          <w:sz w:val="36"/>
          <w:szCs w:val="36"/>
          <w:lang w:val="en-BD" w:eastAsia="en-GB" w:bidi="bn-IN"/>
        </w:rPr>
        <w:t>Developed Nations Urged to Boost UNFCCC's Adaptation Funds for MVCs</w:t>
      </w:r>
    </w:p>
    <w:p w14:paraId="4EB99998" w14:textId="7CEFE8FF" w:rsidR="00EB3FBD" w:rsidRPr="00935BE0" w:rsidRDefault="00EB3FBD" w:rsidP="00200D79">
      <w:pPr>
        <w:rPr>
          <w:rFonts w:ascii="Calibri" w:hAnsi="Calibri" w:cs="Calibri"/>
          <w:b/>
          <w:bCs/>
          <w:sz w:val="24"/>
          <w:szCs w:val="24"/>
        </w:rPr>
      </w:pPr>
    </w:p>
    <w:p w14:paraId="07C4D519" w14:textId="44671A1D" w:rsidR="00EB3FBD" w:rsidRDefault="00EB3FBD" w:rsidP="00EB3FBD">
      <w:r w:rsidRPr="006A7609">
        <w:t>Dubai, UAE, December 0</w:t>
      </w:r>
      <w:r>
        <w:t>9</w:t>
      </w:r>
      <w:r w:rsidRPr="006A7609">
        <w:t>, 2023 - During the ongoing Cop 28 Global Climate Conference in Dubai, leaders of Civil Society from Most Vulnerable Countries (MVCs) convened a press conference,</w:t>
      </w:r>
      <w:r>
        <w:t xml:space="preserve"> have shown their </w:t>
      </w:r>
      <w:r w:rsidRPr="00EB3FBD">
        <w:t>deep</w:t>
      </w:r>
      <w:r>
        <w:t xml:space="preserve"> dissatisfaction on poor progress of MVC LDCs issues</w:t>
      </w:r>
      <w:r w:rsidR="00F60B36">
        <w:t xml:space="preserve"> and</w:t>
      </w:r>
      <w:r>
        <w:t xml:space="preserve"> demand a concrete action pla</w:t>
      </w:r>
      <w:r w:rsidR="00F94719">
        <w:t>n to phase out of</w:t>
      </w:r>
      <w:r>
        <w:rPr>
          <w:rFonts w:ascii="Calibri" w:hAnsi="Calibri" w:cs="Calibri"/>
        </w:rPr>
        <w:t xml:space="preserve"> fossil fuel </w:t>
      </w:r>
      <w:r w:rsidR="004D49AF">
        <w:rPr>
          <w:rFonts w:ascii="Calibri" w:hAnsi="Calibri" w:cs="Calibri"/>
        </w:rPr>
        <w:t xml:space="preserve">by 2050 </w:t>
      </w:r>
      <w:r w:rsidR="00F60B36">
        <w:rPr>
          <w:rFonts w:ascii="Calibri" w:hAnsi="Calibri" w:cs="Calibri"/>
        </w:rPr>
        <w:t xml:space="preserve">in </w:t>
      </w:r>
      <w:r w:rsidR="004D49AF">
        <w:rPr>
          <w:rFonts w:ascii="Calibri" w:hAnsi="Calibri" w:cs="Calibri"/>
        </w:rPr>
        <w:t xml:space="preserve">this </w:t>
      </w:r>
      <w:r w:rsidR="00F60B36">
        <w:rPr>
          <w:rFonts w:ascii="Calibri" w:hAnsi="Calibri" w:cs="Calibri"/>
        </w:rPr>
        <w:t xml:space="preserve">CoP 28 </w:t>
      </w:r>
      <w:r>
        <w:rPr>
          <w:rFonts w:ascii="Calibri" w:hAnsi="Calibri" w:cs="Calibri"/>
        </w:rPr>
        <w:t>by developed and big emitting Countries</w:t>
      </w:r>
      <w:r w:rsidR="00F94719">
        <w:rPr>
          <w:rFonts w:ascii="Calibri" w:hAnsi="Calibri" w:cs="Calibri"/>
        </w:rPr>
        <w:t xml:space="preserve"> achieving 1.5-degree goal</w:t>
      </w:r>
      <w:r>
        <w:rPr>
          <w:rFonts w:ascii="Calibri" w:hAnsi="Calibri" w:cs="Calibri"/>
        </w:rPr>
        <w:t xml:space="preserve">. </w:t>
      </w:r>
      <w:r w:rsidR="00F60B36" w:rsidRPr="006A7609">
        <w:t xml:space="preserve">Additionally, they call developed countries </w:t>
      </w:r>
      <w:r w:rsidR="00F60B36">
        <w:t xml:space="preserve">for </w:t>
      </w:r>
      <w:r w:rsidR="004D49AF">
        <w:t>speed up</w:t>
      </w:r>
      <w:r w:rsidR="00F60B36" w:rsidRPr="00F60B36">
        <w:t xml:space="preserve"> of </w:t>
      </w:r>
      <w:r w:rsidR="00520A51">
        <w:t xml:space="preserve">existing </w:t>
      </w:r>
      <w:r w:rsidR="00F94719">
        <w:t xml:space="preserve">specialized </w:t>
      </w:r>
      <w:r w:rsidR="00520A51" w:rsidRPr="00F60B36">
        <w:t>Adaptation F</w:t>
      </w:r>
      <w:r w:rsidR="00520A51">
        <w:t xml:space="preserve">unds </w:t>
      </w:r>
      <w:r w:rsidR="004D49AF">
        <w:t xml:space="preserve">through adequate finance and </w:t>
      </w:r>
      <w:r w:rsidR="00F94719">
        <w:t>prioritizing the MVCs needs</w:t>
      </w:r>
      <w:r w:rsidR="00520A51">
        <w:t>.</w:t>
      </w:r>
    </w:p>
    <w:p w14:paraId="252FE804" w14:textId="77777777" w:rsidR="00EB3FBD" w:rsidRPr="006A7609" w:rsidRDefault="00EB3FBD" w:rsidP="00EB3FBD"/>
    <w:p w14:paraId="39E4A351" w14:textId="1158EF36" w:rsidR="00EB3FBD" w:rsidRDefault="00EB3FBD" w:rsidP="00EB3FBD">
      <w:r w:rsidRPr="006A7609">
        <w:t>The press conference, titled "LDC’s &amp; MVC Peoples’ Expectations and CoP 28," took place at the CoP 28 climate conference center in Dubai. Notable representatives from various Civil Society Organizations (CSOs) including M</w:t>
      </w:r>
      <w:r w:rsidR="00B02BA8">
        <w:t>rs</w:t>
      </w:r>
      <w:r w:rsidR="00520A51">
        <w:t xml:space="preserve">. </w:t>
      </w:r>
      <w:r w:rsidR="00B02BA8">
        <w:t xml:space="preserve">Ruchi Chowdhury </w:t>
      </w:r>
      <w:r w:rsidR="00520A51">
        <w:t>of CANSA [Climate Action Network-South Asia]</w:t>
      </w:r>
      <w:r w:rsidRPr="006A7609">
        <w:t>,</w:t>
      </w:r>
      <w:r w:rsidR="00520A51">
        <w:t xml:space="preserve"> Mr. Avishek Shrestha from Nepal,</w:t>
      </w:r>
      <w:r w:rsidRPr="006A7609">
        <w:t xml:space="preserve"> Ms. </w:t>
      </w:r>
      <w:r w:rsidR="00520A51">
        <w:t xml:space="preserve">Jocelyn Perry of Refugee </w:t>
      </w:r>
      <w:r w:rsidR="00F94719">
        <w:t>International</w:t>
      </w:r>
      <w:r w:rsidRPr="006A7609">
        <w:t>, M</w:t>
      </w:r>
      <w:r w:rsidR="00520A51">
        <w:t xml:space="preserve">r. Rezaul Karim Chowdhury of EquityBD, </w:t>
      </w:r>
      <w:r w:rsidR="00520A51" w:rsidRPr="006A7609">
        <w:t xml:space="preserve">Md. </w:t>
      </w:r>
      <w:proofErr w:type="spellStart"/>
      <w:r w:rsidR="00520A51" w:rsidRPr="006A7609">
        <w:t>Shamsuddoha</w:t>
      </w:r>
      <w:proofErr w:type="spellEnd"/>
      <w:r w:rsidR="00520A51" w:rsidRPr="006A7609">
        <w:t xml:space="preserve"> (Centre for Participatory Research &amp; Development), Mr. Shamim </w:t>
      </w:r>
      <w:proofErr w:type="spellStart"/>
      <w:r w:rsidR="00520A51" w:rsidRPr="006A7609">
        <w:t>Arfeen</w:t>
      </w:r>
      <w:proofErr w:type="spellEnd"/>
      <w:r w:rsidR="00520A51" w:rsidRPr="006A7609">
        <w:t xml:space="preserve"> (</w:t>
      </w:r>
      <w:proofErr w:type="spellStart"/>
      <w:r w:rsidR="00520A51" w:rsidRPr="006A7609">
        <w:t>AoSED</w:t>
      </w:r>
      <w:proofErr w:type="spellEnd"/>
      <w:r w:rsidR="00520A51" w:rsidRPr="006A7609">
        <w:t>),</w:t>
      </w:r>
      <w:r w:rsidR="00520A51">
        <w:t xml:space="preserve"> and </w:t>
      </w:r>
      <w:r w:rsidR="00520A51" w:rsidRPr="006A7609">
        <w:t>Md. Ziaul Hoque Mukta (CSRL)</w:t>
      </w:r>
      <w:r w:rsidR="00520A51">
        <w:t xml:space="preserve"> </w:t>
      </w:r>
      <w:r w:rsidRPr="006A7609">
        <w:t>participated and shared their insights. The keynote address on civil society expectations was presented by Aminul Hoque from EquityBD, Bangladesh.</w:t>
      </w:r>
    </w:p>
    <w:p w14:paraId="3FB116CF" w14:textId="77777777" w:rsidR="00EB3FBD" w:rsidRPr="001F382A" w:rsidRDefault="00EB3FBD" w:rsidP="00200D79">
      <w:pPr>
        <w:rPr>
          <w:rFonts w:ascii="Calibri" w:hAnsi="Calibri" w:cs="Calibri"/>
        </w:rPr>
      </w:pPr>
    </w:p>
    <w:p w14:paraId="3A6202C0" w14:textId="7C46DE9A" w:rsidR="00763189" w:rsidRDefault="00E0756F" w:rsidP="00875A42">
      <w:pPr>
        <w:rPr>
          <w:rFonts w:cstheme="minorHAnsi"/>
        </w:rPr>
      </w:pPr>
      <w:r>
        <w:t xml:space="preserve">Aminul Hoque said that there is deep </w:t>
      </w:r>
      <w:r>
        <w:rPr>
          <w:rFonts w:cstheme="minorHAnsi"/>
        </w:rPr>
        <w:t xml:space="preserve">dissatisfaction observed regarding the output of the first week negotiation process </w:t>
      </w:r>
      <w:r w:rsidR="00B02BA8">
        <w:rPr>
          <w:rFonts w:cstheme="minorHAnsi"/>
        </w:rPr>
        <w:t>on</w:t>
      </w:r>
      <w:r>
        <w:rPr>
          <w:rFonts w:cstheme="minorHAnsi"/>
        </w:rPr>
        <w:t xml:space="preserve"> temperature goal, financing </w:t>
      </w:r>
      <w:r w:rsidRPr="00F0708C">
        <w:rPr>
          <w:rFonts w:cstheme="minorHAnsi"/>
          <w:color w:val="0000FF"/>
        </w:rPr>
        <w:t xml:space="preserve">on 100 billion USD </w:t>
      </w:r>
      <w:r>
        <w:rPr>
          <w:rFonts w:cstheme="minorHAnsi"/>
        </w:rPr>
        <w:t>and trend of continue underfinancing to the Adaptation and Loss &amp; Damages funds</w:t>
      </w:r>
      <w:r w:rsidR="004D49AF" w:rsidRPr="004D49AF">
        <w:t xml:space="preserve"> </w:t>
      </w:r>
      <w:r w:rsidR="004D49AF">
        <w:t>under UNFCCC</w:t>
      </w:r>
      <w:r>
        <w:rPr>
          <w:rFonts w:cstheme="minorHAnsi"/>
        </w:rPr>
        <w:t xml:space="preserve">. He also </w:t>
      </w:r>
      <w:r w:rsidR="00763189">
        <w:rPr>
          <w:rFonts w:cstheme="minorHAnsi"/>
        </w:rPr>
        <w:t>criticizes</w:t>
      </w:r>
      <w:r>
        <w:rPr>
          <w:rFonts w:cstheme="minorHAnsi"/>
        </w:rPr>
        <w:t xml:space="preserve"> some countries </w:t>
      </w:r>
      <w:r w:rsidR="00466886">
        <w:rPr>
          <w:rFonts w:cstheme="minorHAnsi"/>
        </w:rPr>
        <w:t xml:space="preserve">are </w:t>
      </w:r>
      <w:r w:rsidRPr="00202822">
        <w:rPr>
          <w:rFonts w:cstheme="minorHAnsi"/>
        </w:rPr>
        <w:t>exercise undue influence to derail the progress</w:t>
      </w:r>
      <w:r w:rsidR="00466886">
        <w:rPr>
          <w:rFonts w:cstheme="minorHAnsi"/>
        </w:rPr>
        <w:t xml:space="preserve"> of</w:t>
      </w:r>
      <w:r w:rsidRPr="00202822">
        <w:rPr>
          <w:rFonts w:cstheme="minorHAnsi"/>
        </w:rPr>
        <w:t xml:space="preserve"> negotiation</w:t>
      </w:r>
      <w:r w:rsidR="00466886">
        <w:rPr>
          <w:rFonts w:cstheme="minorHAnsi"/>
        </w:rPr>
        <w:t>.</w:t>
      </w:r>
    </w:p>
    <w:p w14:paraId="56B44E40" w14:textId="77777777" w:rsidR="00763189" w:rsidRDefault="00763189" w:rsidP="00875A42">
      <w:pPr>
        <w:rPr>
          <w:rFonts w:cstheme="minorHAnsi"/>
        </w:rPr>
      </w:pPr>
    </w:p>
    <w:p w14:paraId="47B559C3" w14:textId="47843797" w:rsidR="00875A42" w:rsidRDefault="00E0756F" w:rsidP="00875A42">
      <w:pPr>
        <w:rPr>
          <w:rFonts w:cstheme="minorHAnsi"/>
        </w:rPr>
      </w:pPr>
      <w:r>
        <w:rPr>
          <w:rFonts w:cstheme="minorHAnsi"/>
        </w:rPr>
        <w:t xml:space="preserve">He put 03 key demand relating the CoP 28 outcome. Those are </w:t>
      </w:r>
      <w:proofErr w:type="spellStart"/>
      <w:r>
        <w:rPr>
          <w:rFonts w:cstheme="minorHAnsi"/>
        </w:rPr>
        <w:t>i</w:t>
      </w:r>
      <w:proofErr w:type="spellEnd"/>
      <w:r>
        <w:rPr>
          <w:rFonts w:cstheme="minorHAnsi"/>
        </w:rPr>
        <w:t xml:space="preserve">). </w:t>
      </w:r>
      <w:r w:rsidRPr="00E0756F">
        <w:rPr>
          <w:rFonts w:cstheme="minorHAnsi"/>
        </w:rPr>
        <w:t xml:space="preserve">Developed country parties </w:t>
      </w:r>
      <w:r w:rsidR="008B534E">
        <w:rPr>
          <w:rFonts w:cstheme="minorHAnsi"/>
        </w:rPr>
        <w:t xml:space="preserve">will </w:t>
      </w:r>
      <w:r w:rsidRPr="00E0756F">
        <w:rPr>
          <w:rFonts w:cstheme="minorHAnsi"/>
        </w:rPr>
        <w:t>adopt a clear roadmap with concrete actions</w:t>
      </w:r>
      <w:r w:rsidR="00F94719">
        <w:rPr>
          <w:rFonts w:cstheme="minorHAnsi"/>
        </w:rPr>
        <w:t xml:space="preserve"> on mitigation</w:t>
      </w:r>
      <w:r w:rsidR="004662B3" w:rsidRPr="00E0756F">
        <w:rPr>
          <w:rFonts w:cstheme="minorHAnsi"/>
        </w:rPr>
        <w:t>, finance, and other supporting strategies</w:t>
      </w:r>
      <w:r w:rsidR="004662B3">
        <w:rPr>
          <w:rFonts w:cstheme="minorHAnsi"/>
        </w:rPr>
        <w:t xml:space="preserve"> achieving 1.5-degree goal</w:t>
      </w:r>
      <w:r w:rsidR="004662B3" w:rsidRPr="00E0756F">
        <w:rPr>
          <w:rFonts w:cstheme="minorHAnsi"/>
        </w:rPr>
        <w:t>.</w:t>
      </w:r>
      <w:r w:rsidR="004662B3">
        <w:rPr>
          <w:rFonts w:cstheme="minorHAnsi"/>
        </w:rPr>
        <w:t xml:space="preserve"> these actions will be </w:t>
      </w:r>
      <w:r w:rsidRPr="00E0756F">
        <w:rPr>
          <w:rFonts w:cstheme="minorHAnsi"/>
        </w:rPr>
        <w:t>based on the GST</w:t>
      </w:r>
      <w:r w:rsidR="00F94719">
        <w:rPr>
          <w:rFonts w:cstheme="minorHAnsi"/>
        </w:rPr>
        <w:t xml:space="preserve"> [Global Stock-take] and its recommendations</w:t>
      </w:r>
      <w:r w:rsidR="004662B3">
        <w:rPr>
          <w:rFonts w:cstheme="minorHAnsi"/>
        </w:rPr>
        <w:t xml:space="preserve"> and followed by science</w:t>
      </w:r>
      <w:r w:rsidRPr="00E0756F">
        <w:rPr>
          <w:rFonts w:cstheme="minorHAnsi"/>
        </w:rPr>
        <w:t xml:space="preserve"> </w:t>
      </w:r>
      <w:r>
        <w:rPr>
          <w:rFonts w:cstheme="minorHAnsi"/>
        </w:rPr>
        <w:t>ii)</w:t>
      </w:r>
      <w:r w:rsidR="00875A42" w:rsidRPr="00875A42">
        <w:t xml:space="preserve"> </w:t>
      </w:r>
      <w:bookmarkStart w:id="0" w:name="_Hlk152939132"/>
      <w:r w:rsidR="00875A42">
        <w:t xml:space="preserve">Developed countries must leave their ill motive not to dilute the adaptation finance with L&amp;D and escalate the existing specialize Adaptation fund through declaring adequate financial support </w:t>
      </w:r>
      <w:r w:rsidR="0012562F">
        <w:t>within</w:t>
      </w:r>
      <w:r w:rsidR="00875A42">
        <w:t xml:space="preserve"> CoP 28 beyond the GCF. iii) The New goal on mobilizing finance after 2025 onward, </w:t>
      </w:r>
      <w:r w:rsidR="00875A42">
        <w:rPr>
          <w:rFonts w:cstheme="minorHAnsi"/>
        </w:rPr>
        <w:t xml:space="preserve">developed countries will take lead for this mobilization </w:t>
      </w:r>
      <w:r w:rsidR="00246690">
        <w:rPr>
          <w:rFonts w:cstheme="minorHAnsi"/>
        </w:rPr>
        <w:t xml:space="preserve">through ensuring </w:t>
      </w:r>
      <w:r w:rsidR="00763189">
        <w:rPr>
          <w:rFonts w:cstheme="minorHAnsi"/>
        </w:rPr>
        <w:t xml:space="preserve">the </w:t>
      </w:r>
      <w:r w:rsidR="005F1491">
        <w:rPr>
          <w:rFonts w:cstheme="minorHAnsi"/>
        </w:rPr>
        <w:t>public</w:t>
      </w:r>
      <w:r w:rsidR="00246690">
        <w:rPr>
          <w:rFonts w:cstheme="minorHAnsi"/>
        </w:rPr>
        <w:t xml:space="preserve"> sources</w:t>
      </w:r>
      <w:r w:rsidR="00875A42">
        <w:rPr>
          <w:rFonts w:cstheme="minorHAnsi"/>
        </w:rPr>
        <w:t xml:space="preserve"> but never includ</w:t>
      </w:r>
      <w:r w:rsidR="005F1491">
        <w:rPr>
          <w:rFonts w:cstheme="minorHAnsi"/>
        </w:rPr>
        <w:t>e</w:t>
      </w:r>
      <w:r w:rsidR="00875A42">
        <w:rPr>
          <w:rFonts w:cstheme="minorHAnsi"/>
        </w:rPr>
        <w:t xml:space="preserve"> the LDC-MVCs in the process.</w:t>
      </w:r>
    </w:p>
    <w:bookmarkEnd w:id="0"/>
    <w:p w14:paraId="7E572D71" w14:textId="45D6A518" w:rsidR="00E0756F" w:rsidRDefault="00E0756F" w:rsidP="00E0756F">
      <w:pPr>
        <w:rPr>
          <w:rFonts w:cstheme="minorHAnsi"/>
        </w:rPr>
      </w:pPr>
    </w:p>
    <w:p w14:paraId="568859F7" w14:textId="25AF9BC4" w:rsidR="00466886" w:rsidRDefault="00466886" w:rsidP="00E0756F">
      <w:proofErr w:type="spellStart"/>
      <w:r>
        <w:rPr>
          <w:rFonts w:cstheme="minorHAnsi"/>
        </w:rPr>
        <w:t>Shamsuddoha</w:t>
      </w:r>
      <w:proofErr w:type="spellEnd"/>
      <w:r>
        <w:rPr>
          <w:rFonts w:cstheme="minorHAnsi"/>
        </w:rPr>
        <w:t xml:space="preserve"> opine that the GST has drafted four </w:t>
      </w:r>
      <w:proofErr w:type="gramStart"/>
      <w:r>
        <w:rPr>
          <w:rFonts w:cstheme="minorHAnsi"/>
        </w:rPr>
        <w:t>option</w:t>
      </w:r>
      <w:proofErr w:type="gramEnd"/>
      <w:r>
        <w:rPr>
          <w:rFonts w:cstheme="minorHAnsi"/>
        </w:rPr>
        <w:t xml:space="preserve"> </w:t>
      </w:r>
      <w:r>
        <w:t>for the move towards clean energy and achieving 1.5 degree goal and we support the first two where phase out the fossil fuel based on science and reaching global emission peaking target according Paris Agreement principle. So that global leaders must adopt the first two options.</w:t>
      </w:r>
    </w:p>
    <w:p w14:paraId="5CF77E9A" w14:textId="1DC0AFF7" w:rsidR="00466886" w:rsidRDefault="00466886" w:rsidP="00E0756F"/>
    <w:p w14:paraId="042B5E4A" w14:textId="17F355BB" w:rsidR="00466886" w:rsidRDefault="00466886" w:rsidP="00466886">
      <w:pPr>
        <w:rPr>
          <w:rFonts w:cstheme="minorHAnsi"/>
        </w:rPr>
      </w:pPr>
      <w:r>
        <w:rPr>
          <w:rFonts w:cstheme="minorHAnsi"/>
        </w:rPr>
        <w:t>Jocelyn Perry said c</w:t>
      </w:r>
      <w:r w:rsidRPr="00466886">
        <w:rPr>
          <w:rFonts w:cstheme="minorHAnsi"/>
        </w:rPr>
        <w:t xml:space="preserve">limate change displaces people and often affects displaced persons to a greater degree. We are pleased to see the language on displacement and planned relocation in the Global </w:t>
      </w:r>
      <w:proofErr w:type="spellStart"/>
      <w:r w:rsidRPr="00466886">
        <w:rPr>
          <w:rFonts w:cstheme="minorHAnsi"/>
        </w:rPr>
        <w:t>Stocktake</w:t>
      </w:r>
      <w:proofErr w:type="spellEnd"/>
      <w:r w:rsidRPr="00466886">
        <w:rPr>
          <w:rFonts w:cstheme="minorHAnsi"/>
        </w:rPr>
        <w:t xml:space="preserve"> draft text released yesterday. We also call on Parties to scale up action and support, including finance, technical assistance, to address displacement related to the adverse impacts and risks of climate change at the regional, national, sub-national and local level</w:t>
      </w:r>
      <w:r>
        <w:rPr>
          <w:rFonts w:cstheme="minorHAnsi"/>
        </w:rPr>
        <w:t xml:space="preserve"> as urgent action.</w:t>
      </w:r>
    </w:p>
    <w:p w14:paraId="61DFA130" w14:textId="5B3799F5" w:rsidR="00060490" w:rsidRDefault="00060490" w:rsidP="00466886">
      <w:pPr>
        <w:rPr>
          <w:rFonts w:cstheme="minorHAnsi"/>
        </w:rPr>
      </w:pPr>
    </w:p>
    <w:p w14:paraId="7F1A3EF1" w14:textId="2BDCDC6B" w:rsidR="00060490" w:rsidRDefault="00060490" w:rsidP="00466886">
      <w:pPr>
        <w:rPr>
          <w:rFonts w:cstheme="minorHAnsi"/>
        </w:rPr>
      </w:pPr>
      <w:r>
        <w:rPr>
          <w:rFonts w:cstheme="minorHAnsi"/>
        </w:rPr>
        <w:t xml:space="preserve">Rezaul Karim </w:t>
      </w:r>
      <w:r w:rsidR="008B534E">
        <w:rPr>
          <w:rFonts w:cstheme="minorHAnsi"/>
        </w:rPr>
        <w:t xml:space="preserve">Chowdhury </w:t>
      </w:r>
      <w:r>
        <w:rPr>
          <w:rFonts w:cstheme="minorHAnsi"/>
        </w:rPr>
        <w:t xml:space="preserve">stressed to enhance of the mitigation ambitions of developed countries is fundamental to reach the </w:t>
      </w:r>
      <w:proofErr w:type="gramStart"/>
      <w:r>
        <w:rPr>
          <w:rFonts w:cstheme="minorHAnsi"/>
        </w:rPr>
        <w:t>1.5 degree</w:t>
      </w:r>
      <w:proofErr w:type="gramEnd"/>
      <w:r>
        <w:rPr>
          <w:rFonts w:cstheme="minorHAnsi"/>
        </w:rPr>
        <w:t xml:space="preserve"> temperature goal and save the earth.</w:t>
      </w:r>
    </w:p>
    <w:p w14:paraId="5300D048" w14:textId="61434B12" w:rsidR="008B534E" w:rsidRDefault="008B534E" w:rsidP="00466886">
      <w:pPr>
        <w:rPr>
          <w:rFonts w:cstheme="minorHAnsi"/>
        </w:rPr>
      </w:pPr>
    </w:p>
    <w:p w14:paraId="6DA3E779" w14:textId="0D0980CE" w:rsidR="008B534E" w:rsidRDefault="008B534E" w:rsidP="00466886">
      <w:pPr>
        <w:rPr>
          <w:rFonts w:cstheme="minorHAnsi"/>
        </w:rPr>
      </w:pPr>
      <w:r>
        <w:rPr>
          <w:rFonts w:cstheme="minorHAnsi"/>
        </w:rPr>
        <w:t xml:space="preserve">Ruchi Chowdhry said </w:t>
      </w:r>
      <w:r>
        <w:t>we push forward for phase out of fossil fuels in line with the best available science and in alignment with the IPCC's 1.5 pathways, and the Paris Agreement's. We need a legal international treaty in this regard.</w:t>
      </w:r>
    </w:p>
    <w:p w14:paraId="43D8D400" w14:textId="7049E4A8" w:rsidR="00060490" w:rsidRDefault="00060490" w:rsidP="00466886">
      <w:pPr>
        <w:rPr>
          <w:rFonts w:cstheme="minorHAnsi"/>
        </w:rPr>
      </w:pPr>
    </w:p>
    <w:p w14:paraId="18B1D8FA" w14:textId="578D3DEF" w:rsidR="00060490" w:rsidRDefault="00060490" w:rsidP="00466886">
      <w:pPr>
        <w:rPr>
          <w:rFonts w:cstheme="minorHAnsi"/>
        </w:rPr>
      </w:pPr>
      <w:r>
        <w:rPr>
          <w:rFonts w:cstheme="minorHAnsi"/>
        </w:rPr>
        <w:lastRenderedPageBreak/>
        <w:t>Sharif Jamil we are experiencing the rapid change of climate that forcing displacements. CoP</w:t>
      </w:r>
      <w:r w:rsidR="008B534E">
        <w:rPr>
          <w:rFonts w:cstheme="minorHAnsi"/>
        </w:rPr>
        <w:t xml:space="preserve"> 28 is</w:t>
      </w:r>
      <w:r>
        <w:rPr>
          <w:rFonts w:cstheme="minorHAnsi"/>
        </w:rPr>
        <w:t xml:space="preserve"> going forward for 2</w:t>
      </w:r>
      <w:r w:rsidRPr="00060490">
        <w:rPr>
          <w:rFonts w:cstheme="minorHAnsi"/>
          <w:vertAlign w:val="superscript"/>
        </w:rPr>
        <w:t>nd</w:t>
      </w:r>
      <w:r>
        <w:rPr>
          <w:rFonts w:cstheme="minorHAnsi"/>
        </w:rPr>
        <w:t xml:space="preserve"> week and welcome the GST draft text, but commitment of climate finance is a drop in the sea. We demand adequate finance but come through reparation &amp; compensation along with non-debt instrument.</w:t>
      </w:r>
    </w:p>
    <w:p w14:paraId="4771463A" w14:textId="77777777" w:rsidR="00060490" w:rsidRDefault="00060490" w:rsidP="00466886">
      <w:pPr>
        <w:rPr>
          <w:rFonts w:cstheme="minorHAnsi"/>
        </w:rPr>
      </w:pPr>
    </w:p>
    <w:p w14:paraId="5DD5E702" w14:textId="4A103530" w:rsidR="00060490" w:rsidRDefault="00060490" w:rsidP="00466886">
      <w:r>
        <w:rPr>
          <w:rFonts w:cstheme="minorHAnsi"/>
        </w:rPr>
        <w:t xml:space="preserve">Avishek Shrestha </w:t>
      </w:r>
      <w:r>
        <w:t xml:space="preserve">quoted the financing gap for adaptation </w:t>
      </w:r>
      <w:r w:rsidR="008B534E">
        <w:t>around</w:t>
      </w:r>
      <w:r>
        <w:t xml:space="preserve"> 366 billion per year and even with the doubling of adaptation finance by 2025. He further underscores the need for a drastic increase in adaptation financing from developed countries activating the adaptation funds.</w:t>
      </w:r>
    </w:p>
    <w:p w14:paraId="3D20455E" w14:textId="77777777" w:rsidR="008B534E" w:rsidRDefault="008B534E" w:rsidP="00466886"/>
    <w:p w14:paraId="1C69E75D" w14:textId="553DA432" w:rsidR="00060490" w:rsidRDefault="00060490" w:rsidP="00466886">
      <w:pPr>
        <w:rPr>
          <w:rFonts w:cstheme="minorHAnsi"/>
        </w:rPr>
      </w:pPr>
      <w:r>
        <w:t>Shamim Arfeen criticize the meaningless commitment of fina</w:t>
      </w:r>
      <w:r w:rsidR="00862381">
        <w:t xml:space="preserve">ncing by developed countries are hampering the effort of MVCs adaptation and resilient actions. He </w:t>
      </w:r>
      <w:r w:rsidR="008B534E">
        <w:t>demands</w:t>
      </w:r>
      <w:r w:rsidR="00862381">
        <w:t xml:space="preserve"> for real commitment that will be obligatory.</w:t>
      </w:r>
    </w:p>
    <w:p w14:paraId="463705C2" w14:textId="47E4BF1D" w:rsidR="00466886" w:rsidRDefault="00466886" w:rsidP="00E0756F">
      <w:pPr>
        <w:rPr>
          <w:rFonts w:cstheme="minorHAnsi"/>
        </w:rPr>
      </w:pPr>
    </w:p>
    <w:p w14:paraId="63006BE2" w14:textId="77777777" w:rsidR="004D49AF" w:rsidRDefault="004D49AF" w:rsidP="004D49AF">
      <w:pPr>
        <w:rPr>
          <w:rFonts w:cstheme="minorHAnsi"/>
        </w:rPr>
      </w:pPr>
      <w:r>
        <w:rPr>
          <w:rFonts w:cstheme="minorHAnsi"/>
        </w:rPr>
        <w:t>Thank you</w:t>
      </w:r>
    </w:p>
    <w:p w14:paraId="2237B9A2" w14:textId="77777777" w:rsidR="004D49AF" w:rsidRDefault="004D49AF" w:rsidP="004D49AF">
      <w:pPr>
        <w:rPr>
          <w:rFonts w:cstheme="minorHAnsi"/>
        </w:rPr>
      </w:pPr>
    </w:p>
    <w:p w14:paraId="4ED95158" w14:textId="77777777" w:rsidR="004D49AF" w:rsidRDefault="004D49AF" w:rsidP="004D49AF">
      <w:pPr>
        <w:rPr>
          <w:rFonts w:cstheme="minorHAnsi"/>
        </w:rPr>
      </w:pPr>
      <w:r>
        <w:rPr>
          <w:rFonts w:cstheme="minorHAnsi"/>
        </w:rPr>
        <w:t>Aminul Hoque</w:t>
      </w:r>
    </w:p>
    <w:p w14:paraId="0212807A" w14:textId="77777777" w:rsidR="004D49AF" w:rsidRDefault="004D49AF" w:rsidP="004D49AF">
      <w:pPr>
        <w:rPr>
          <w:rFonts w:cstheme="minorHAnsi"/>
        </w:rPr>
      </w:pPr>
      <w:r>
        <w:rPr>
          <w:rFonts w:cstheme="minorHAnsi"/>
        </w:rPr>
        <w:t>+8801713328815 [Roaming and WhatsApp]</w:t>
      </w:r>
    </w:p>
    <w:p w14:paraId="1F8F997F" w14:textId="77777777" w:rsidR="004D49AF" w:rsidRDefault="004D49AF" w:rsidP="00150A1C"/>
    <w:sectPr w:rsidR="004D49AF" w:rsidSect="00EF6129">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D0B"/>
    <w:multiLevelType w:val="multilevel"/>
    <w:tmpl w:val="16C4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533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A8"/>
    <w:rsid w:val="00056C07"/>
    <w:rsid w:val="00060490"/>
    <w:rsid w:val="00085805"/>
    <w:rsid w:val="0012562F"/>
    <w:rsid w:val="00150A1C"/>
    <w:rsid w:val="00186768"/>
    <w:rsid w:val="001D1EE2"/>
    <w:rsid w:val="00200D79"/>
    <w:rsid w:val="002151EC"/>
    <w:rsid w:val="00230272"/>
    <w:rsid w:val="002415EB"/>
    <w:rsid w:val="00246690"/>
    <w:rsid w:val="00283D59"/>
    <w:rsid w:val="003066F7"/>
    <w:rsid w:val="00332247"/>
    <w:rsid w:val="004662B3"/>
    <w:rsid w:val="00466886"/>
    <w:rsid w:val="004D49AF"/>
    <w:rsid w:val="00520A51"/>
    <w:rsid w:val="005F1491"/>
    <w:rsid w:val="005F69AE"/>
    <w:rsid w:val="00763189"/>
    <w:rsid w:val="00862381"/>
    <w:rsid w:val="00875A42"/>
    <w:rsid w:val="008B534E"/>
    <w:rsid w:val="009009E4"/>
    <w:rsid w:val="00935BE0"/>
    <w:rsid w:val="00B02BA8"/>
    <w:rsid w:val="00C628B1"/>
    <w:rsid w:val="00C83B69"/>
    <w:rsid w:val="00CD29EB"/>
    <w:rsid w:val="00D1085F"/>
    <w:rsid w:val="00D941C6"/>
    <w:rsid w:val="00D967A8"/>
    <w:rsid w:val="00DE437A"/>
    <w:rsid w:val="00E0756F"/>
    <w:rsid w:val="00E85133"/>
    <w:rsid w:val="00EB0140"/>
    <w:rsid w:val="00EB3FBD"/>
    <w:rsid w:val="00EE68C8"/>
    <w:rsid w:val="00EF6129"/>
    <w:rsid w:val="00F60B36"/>
    <w:rsid w:val="00F9471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3E63"/>
  <w15:chartTrackingRefBased/>
  <w15:docId w15:val="{B5449F19-82DA-49D5-93FF-3CD1255C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Md. Mujibul Haque Munir</cp:lastModifiedBy>
  <cp:revision>26</cp:revision>
  <dcterms:created xsi:type="dcterms:W3CDTF">2023-12-08T01:10:00Z</dcterms:created>
  <dcterms:modified xsi:type="dcterms:W3CDTF">2023-12-09T08:47:00Z</dcterms:modified>
</cp:coreProperties>
</file>